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2024 Artist Curation Project</w:t>
      </w:r>
    </w:p>
    <w:p w:rsidR="00000000" w:rsidDel="00000000" w:rsidP="00000000" w:rsidRDefault="00000000" w:rsidRPr="00000000" w14:paraId="00000002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Request for Proposal Form</w:t>
      </w:r>
    </w:p>
    <w:p w:rsidR="00000000" w:rsidDel="00000000" w:rsidP="00000000" w:rsidRDefault="00000000" w:rsidRPr="00000000" w14:paraId="00000003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color w:val="202124"/>
          <w:highlight w:val="white"/>
        </w:rPr>
      </w:pPr>
      <w:r w:rsidDel="00000000" w:rsidR="00000000" w:rsidRPr="00000000">
        <w:rPr>
          <w:rFonts w:ascii="Lora" w:cs="Lora" w:eastAsia="Lora" w:hAnsi="Lora"/>
          <w:color w:val="202124"/>
          <w:highlight w:val="white"/>
          <w:rtl w:val="0"/>
        </w:rPr>
        <w:t xml:space="preserve">The Arts Council wants to see how YOU would curate the Bower-Suhrheinrich Foundation Gallery. </w:t>
      </w:r>
      <w:r w:rsidDel="00000000" w:rsidR="00000000" w:rsidRPr="00000000">
        <w:rPr>
          <w:rFonts w:ascii="Lora" w:cs="Lora" w:eastAsia="Lora" w:hAnsi="Lora"/>
          <w:i w:val="1"/>
          <w:color w:val="202124"/>
          <w:highlight w:val="white"/>
          <w:rtl w:val="0"/>
        </w:rPr>
        <w:t xml:space="preserve">The Artist Curation Project</w:t>
      </w:r>
      <w:r w:rsidDel="00000000" w:rsidR="00000000" w:rsidRPr="00000000">
        <w:rPr>
          <w:rFonts w:ascii="Lora" w:cs="Lora" w:eastAsia="Lora" w:hAnsi="Lora"/>
          <w:color w:val="202124"/>
          <w:highlight w:val="white"/>
          <w:rtl w:val="0"/>
        </w:rPr>
        <w:t xml:space="preserve"> is an opportunity to submit a proposal of 3-5  artists who you think would be phenomenal together on the wall. Three small groups of artists will be chosen by a committee; a group for each wall. </w:t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ora" w:cs="Lora" w:eastAsia="Lora" w:hAnsi="Lora"/>
          <w:b w:val="1"/>
          <w:color w:val="202124"/>
          <w:highlight w:val="white"/>
        </w:rPr>
      </w:pPr>
      <w:r w:rsidDel="00000000" w:rsidR="00000000" w:rsidRPr="00000000">
        <w:rPr>
          <w:rFonts w:ascii="Lora" w:cs="Lora" w:eastAsia="Lora" w:hAnsi="Lora"/>
          <w:b w:val="1"/>
          <w:color w:val="202124"/>
          <w:highlight w:val="white"/>
          <w:rtl w:val="0"/>
        </w:rPr>
        <w:t xml:space="preserve">How it works</w:t>
      </w:r>
    </w:p>
    <w:p w:rsidR="00000000" w:rsidDel="00000000" w:rsidP="00000000" w:rsidRDefault="00000000" w:rsidRPr="00000000" w14:paraId="00000007">
      <w:pPr>
        <w:rPr>
          <w:rFonts w:ascii="Lora" w:cs="Lora" w:eastAsia="Lora" w:hAnsi="Lora"/>
          <w:color w:val="202124"/>
          <w:highlight w:val="white"/>
        </w:rPr>
      </w:pPr>
      <w:r w:rsidDel="00000000" w:rsidR="00000000" w:rsidRPr="00000000">
        <w:rPr>
          <w:rFonts w:ascii="Lora" w:cs="Lora" w:eastAsia="Lora" w:hAnsi="Lora"/>
          <w:color w:val="202124"/>
          <w:highlight w:val="white"/>
          <w:rtl w:val="0"/>
        </w:rPr>
        <w:t xml:space="preserve">One lead curator will organize a small group of artists (3-5), and curate their artwork into a cohesive exhibit on one wall of the Bower-Suhrheinrich Foundation Gallery. The curator should not be one of the artists. The curator will choose a title, a theme, and the artwork for the exhibit. The curator will also install the exhibit. </w:t>
      </w:r>
    </w:p>
    <w:p w:rsidR="00000000" w:rsidDel="00000000" w:rsidP="00000000" w:rsidRDefault="00000000" w:rsidRPr="00000000" w14:paraId="00000008">
      <w:pPr>
        <w:rPr>
          <w:rFonts w:ascii="Lora" w:cs="Lora" w:eastAsia="Lora" w:hAnsi="Lor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  <w:b w:val="1"/>
          <w:color w:val="202124"/>
        </w:rPr>
      </w:pPr>
      <w:r w:rsidDel="00000000" w:rsidR="00000000" w:rsidRPr="00000000">
        <w:rPr>
          <w:rFonts w:ascii="Lora" w:cs="Lora" w:eastAsia="Lora" w:hAnsi="Lora"/>
          <w:b w:val="1"/>
          <w:color w:val="202124"/>
          <w:rtl w:val="0"/>
        </w:rPr>
        <w:t xml:space="preserve">Non-Refundable Entry Fee + Juror and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Proposal for Arts Council Members: 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Proposal for non-members: $20</w:t>
      </w:r>
    </w:p>
    <w:p w:rsidR="00000000" w:rsidDel="00000000" w:rsidP="00000000" w:rsidRDefault="00000000" w:rsidRPr="00000000" w14:paraId="0000000C">
      <w:pPr>
        <w:rPr>
          <w:rFonts w:ascii="Lora" w:cs="Lora" w:eastAsia="Lora" w:hAnsi="Lora"/>
          <w:color w:val="202124"/>
          <w:highlight w:val="white"/>
        </w:rPr>
      </w:pPr>
      <w:r w:rsidDel="00000000" w:rsidR="00000000" w:rsidRPr="00000000">
        <w:rPr>
          <w:rFonts w:ascii="Lora" w:cs="Lora" w:eastAsia="Lora" w:hAnsi="Lora"/>
          <w:color w:val="202124"/>
          <w:highlight w:val="white"/>
          <w:rtl w:val="0"/>
        </w:rPr>
        <w:t xml:space="preserve">Membership dues and registration fees can be paid by cash, check, or online at</w:t>
      </w:r>
      <w:hyperlink r:id="rId6">
        <w:r w:rsidDel="00000000" w:rsidR="00000000" w:rsidRPr="00000000">
          <w:rPr>
            <w:rFonts w:ascii="Lora" w:cs="Lora" w:eastAsia="Lora" w:hAnsi="Lora"/>
            <w:color w:val="202124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Lora" w:cs="Lora" w:eastAsia="Lora" w:hAnsi="Lora"/>
            <w:color w:val="1155cc"/>
            <w:u w:val="single"/>
            <w:rtl w:val="0"/>
          </w:rPr>
          <w:t xml:space="preserve">https://crm.bloomerang.co/HostedDonation?ApiKey=pub_23d8848e-0ce2-11ec-a6d8-06c9b1bbd9b1&amp;WidgetId=1880064</w:t>
        </w:r>
      </w:hyperlink>
      <w:r w:rsidDel="00000000" w:rsidR="00000000" w:rsidRPr="00000000">
        <w:rPr>
          <w:rFonts w:ascii="Lora" w:cs="Lora" w:eastAsia="Lora" w:hAnsi="Lora"/>
          <w:color w:val="2021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Lora" w:cs="Lora" w:eastAsia="Lora" w:hAnsi="Lor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ora" w:cs="Lora" w:eastAsia="Lora" w:hAnsi="Lora"/>
          <w:b w:val="1"/>
          <w:color w:val="202124"/>
          <w:highlight w:val="white"/>
        </w:rPr>
      </w:pPr>
      <w:r w:rsidDel="00000000" w:rsidR="00000000" w:rsidRPr="00000000">
        <w:rPr>
          <w:rFonts w:ascii="Lora" w:cs="Lora" w:eastAsia="Lora" w:hAnsi="Lora"/>
          <w:b w:val="1"/>
          <w:color w:val="202124"/>
          <w:highlight w:val="white"/>
          <w:rtl w:val="0"/>
        </w:rPr>
        <w:t xml:space="preserve">Juror and Awards:</w:t>
      </w:r>
    </w:p>
    <w:p w:rsidR="00000000" w:rsidDel="00000000" w:rsidP="00000000" w:rsidRDefault="00000000" w:rsidRPr="00000000" w14:paraId="0000000F">
      <w:pPr>
        <w:rPr>
          <w:rFonts w:ascii="Lora" w:cs="Lora" w:eastAsia="Lora" w:hAnsi="Lora"/>
          <w:color w:val="202124"/>
          <w:highlight w:val="white"/>
        </w:rPr>
      </w:pPr>
      <w:r w:rsidDel="00000000" w:rsidR="00000000" w:rsidRPr="00000000">
        <w:rPr>
          <w:rFonts w:ascii="Lora" w:cs="Lora" w:eastAsia="Lora" w:hAnsi="Lora"/>
          <w:color w:val="202124"/>
          <w:highlight w:val="white"/>
          <w:rtl w:val="0"/>
        </w:rPr>
        <w:t xml:space="preserve">The juror for the Artist Curation Project is Tory Schendel-Vyvoda, curator of the Evansville African American Museum and director of the Lamasco Microgallery. Tory has been recognized by the Arts Council for excellence in academic, institutional, and neighborhood-based arts research, programming, and engagement. If you would like to learn more about Tory and her commitment to our local community, visit her website: </w:t>
      </w:r>
      <w:hyperlink r:id="rId8">
        <w:r w:rsidDel="00000000" w:rsidR="00000000" w:rsidRPr="00000000">
          <w:rPr>
            <w:rFonts w:ascii="Lora" w:cs="Lora" w:eastAsia="Lora" w:hAnsi="Lora"/>
            <w:color w:val="1155cc"/>
            <w:highlight w:val="white"/>
            <w:u w:val="single"/>
            <w:rtl w:val="0"/>
          </w:rPr>
          <w:t xml:space="preserve">https://www.toryvyvoda.com/biography-contact-info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ora" w:cs="Lora" w:eastAsia="Lora" w:hAnsi="Lora"/>
          <w:b w:val="1"/>
          <w:u w:val="single"/>
        </w:rPr>
      </w:pPr>
      <w:r w:rsidDel="00000000" w:rsidR="00000000" w:rsidRPr="00000000">
        <w:rPr>
          <w:rFonts w:ascii="Lora" w:cs="Lora" w:eastAsia="Lora" w:hAnsi="Lora"/>
          <w:b w:val="1"/>
          <w:u w:val="single"/>
          <w:rtl w:val="0"/>
        </w:rPr>
        <w:t xml:space="preserve">CALENDAR</w:t>
      </w:r>
    </w:p>
    <w:p w:rsidR="00000000" w:rsidDel="00000000" w:rsidP="00000000" w:rsidRDefault="00000000" w:rsidRPr="00000000" w14:paraId="00000012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Proposal deadline</w:t>
      </w:r>
      <w:r w:rsidDel="00000000" w:rsidR="00000000" w:rsidRPr="00000000">
        <w:rPr>
          <w:rFonts w:ascii="Lora" w:cs="Lora" w:eastAsia="Lora" w:hAnsi="Lora"/>
          <w:rtl w:val="0"/>
        </w:rPr>
        <w:t xml:space="preserve">: July 8th by 11:59 p.m.</w:t>
      </w:r>
    </w:p>
    <w:p w:rsidR="00000000" w:rsidDel="00000000" w:rsidP="00000000" w:rsidRDefault="00000000" w:rsidRPr="00000000" w14:paraId="00000014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Notification regarding your proposal</w:t>
      </w:r>
      <w:r w:rsidDel="00000000" w:rsidR="00000000" w:rsidRPr="00000000">
        <w:rPr>
          <w:rFonts w:ascii="Lora" w:cs="Lora" w:eastAsia="Lora" w:hAnsi="Lora"/>
          <w:rtl w:val="0"/>
        </w:rPr>
        <w:t xml:space="preserve">: July 12th by 4 p.m.</w:t>
      </w:r>
    </w:p>
    <w:p w:rsidR="00000000" w:rsidDel="00000000" w:rsidP="00000000" w:rsidRDefault="00000000" w:rsidRPr="00000000" w14:paraId="00000015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Artwork drop off</w:t>
      </w:r>
      <w:r w:rsidDel="00000000" w:rsidR="00000000" w:rsidRPr="00000000">
        <w:rPr>
          <w:rFonts w:ascii="Lora" w:cs="Lora" w:eastAsia="Lora" w:hAnsi="Lora"/>
          <w:rtl w:val="0"/>
        </w:rPr>
        <w:t xml:space="preserve">: August 14th, 10 a.m. - 4 p.m.</w:t>
      </w:r>
    </w:p>
    <w:p w:rsidR="00000000" w:rsidDel="00000000" w:rsidP="00000000" w:rsidRDefault="00000000" w:rsidRPr="00000000" w14:paraId="00000016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Artwork hanging</w:t>
      </w:r>
      <w:r w:rsidDel="00000000" w:rsidR="00000000" w:rsidRPr="00000000">
        <w:rPr>
          <w:rFonts w:ascii="Lora" w:cs="Lora" w:eastAsia="Lora" w:hAnsi="Lora"/>
          <w:rtl w:val="0"/>
        </w:rPr>
        <w:t xml:space="preserve">: August 14th - 16th, 19th, during gallery hours</w:t>
      </w:r>
    </w:p>
    <w:p w:rsidR="00000000" w:rsidDel="00000000" w:rsidP="00000000" w:rsidRDefault="00000000" w:rsidRPr="00000000" w14:paraId="00000017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Exhibit dates</w:t>
      </w:r>
      <w:r w:rsidDel="00000000" w:rsidR="00000000" w:rsidRPr="00000000">
        <w:rPr>
          <w:rFonts w:ascii="Lora" w:cs="Lora" w:eastAsia="Lora" w:hAnsi="Lora"/>
          <w:rtl w:val="0"/>
        </w:rPr>
        <w:t xml:space="preserve">: August 20th - September 25th</w:t>
      </w:r>
    </w:p>
    <w:p w:rsidR="00000000" w:rsidDel="00000000" w:rsidP="00000000" w:rsidRDefault="00000000" w:rsidRPr="00000000" w14:paraId="00000018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Reception</w:t>
      </w:r>
      <w:r w:rsidDel="00000000" w:rsidR="00000000" w:rsidRPr="00000000">
        <w:rPr>
          <w:rFonts w:ascii="Lora" w:cs="Lora" w:eastAsia="Lora" w:hAnsi="Lora"/>
          <w:rtl w:val="0"/>
        </w:rPr>
        <w:t xml:space="preserve">: August 24th, 5:30 p.m. - 7 p.m.</w:t>
      </w:r>
    </w:p>
    <w:p w:rsidR="00000000" w:rsidDel="00000000" w:rsidP="00000000" w:rsidRDefault="00000000" w:rsidRPr="00000000" w14:paraId="00000019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Artwork pick up</w:t>
      </w:r>
      <w:r w:rsidDel="00000000" w:rsidR="00000000" w:rsidRPr="00000000">
        <w:rPr>
          <w:rFonts w:ascii="Lora" w:cs="Lora" w:eastAsia="Lora" w:hAnsi="Lora"/>
          <w:rtl w:val="0"/>
        </w:rPr>
        <w:t xml:space="preserve">: September 26th 10 a.m. - 2 p.m.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rm.bloomerang.co/HostedDonation?ApiKey=pub_23d8848e-0ce2-11ec-a6d8-06c9b1bbd9b1&amp;WidgetId=1880064" TargetMode="External"/><Relationship Id="rId7" Type="http://schemas.openxmlformats.org/officeDocument/2006/relationships/hyperlink" Target="https://crm.bloomerang.co/HostedDonation?ApiKey=pub_23d8848e-0ce2-11ec-a6d8-06c9b1bbd9b1&amp;WidgetId=1880064" TargetMode="External"/><Relationship Id="rId8" Type="http://schemas.openxmlformats.org/officeDocument/2006/relationships/hyperlink" Target="https://www.toryvyvoda.com/biography-contact-inf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